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641D39B4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 xml:space="preserve">zahajuje schůzku </w:t>
            </w:r>
            <w:r w:rsidR="00B45080">
              <w:rPr>
                <w:rFonts w:ascii="Arial" w:hAnsi="Arial" w:cs="Arial"/>
                <w:color w:val="000000"/>
              </w:rPr>
              <w:t xml:space="preserve">a </w:t>
            </w:r>
            <w:r w:rsidR="003C0624">
              <w:rPr>
                <w:rFonts w:ascii="Arial" w:hAnsi="Arial" w:cs="Arial"/>
                <w:color w:val="000000"/>
              </w:rPr>
              <w:t xml:space="preserve">žádá </w:t>
            </w:r>
            <w:r w:rsidR="00F76934">
              <w:rPr>
                <w:rFonts w:ascii="Arial" w:hAnsi="Arial" w:cs="Arial"/>
                <w:color w:val="000000"/>
              </w:rPr>
              <w:t xml:space="preserve">o </w:t>
            </w:r>
            <w:r w:rsidR="003D2B8A">
              <w:rPr>
                <w:rFonts w:ascii="Arial" w:hAnsi="Arial" w:cs="Arial"/>
                <w:color w:val="000000"/>
              </w:rPr>
              <w:t>případné připomínky k programu. Program je bez připomínek schválen.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3C634F34" w:rsidR="00E2475A" w:rsidRPr="00AA5E2F" w:rsidRDefault="00AA5E2F" w:rsidP="00AA5E2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souhlasí se zápisem z jednání dne </w:t>
            </w:r>
            <w:r w:rsidR="00A52C5F">
              <w:rPr>
                <w:rFonts w:ascii="Arial" w:hAnsi="Arial" w:cs="Arial"/>
                <w:bCs/>
              </w:rPr>
              <w:t>2</w:t>
            </w:r>
            <w:r w:rsidR="00D93E2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</w:t>
            </w:r>
            <w:r w:rsidR="00D93E2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.202</w:t>
            </w:r>
            <w:r w:rsidR="00B0470F">
              <w:rPr>
                <w:rFonts w:ascii="Arial" w:hAnsi="Arial" w:cs="Arial"/>
                <w:bCs/>
              </w:rPr>
              <w:t>4</w:t>
            </w:r>
            <w:r w:rsidR="00452CCD">
              <w:rPr>
                <w:rFonts w:ascii="Arial" w:hAnsi="Arial" w:cs="Arial"/>
                <w:bCs/>
              </w:rPr>
              <w:t>.</w:t>
            </w:r>
          </w:p>
        </w:tc>
      </w:tr>
    </w:tbl>
    <w:p w14:paraId="52F8B200" w14:textId="29D184BD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5A9F" w:rsidRPr="008E32EA" w14:paraId="1F1692C5" w14:textId="77777777" w:rsidTr="00B44592">
        <w:tc>
          <w:tcPr>
            <w:tcW w:w="496" w:type="dxa"/>
          </w:tcPr>
          <w:p w14:paraId="14139A3F" w14:textId="3769DFC4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F1131DC" w14:textId="4B369CD0" w:rsidR="00CE5A9F" w:rsidRPr="00534AA6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16" w:type="dxa"/>
          </w:tcPr>
          <w:p w14:paraId="61B2AFFE" w14:textId="2E50FFE1" w:rsidR="00AA5E2F" w:rsidRPr="008E32EA" w:rsidRDefault="006D0E2A" w:rsidP="00B445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podporuje podnět pana Aleše Berného k připomenutí významné kulturní osobnosti Josefa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Huttera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pojmenováním některého veřejného prostranství. </w:t>
            </w:r>
          </w:p>
        </w:tc>
      </w:tr>
    </w:tbl>
    <w:p w14:paraId="091209EE" w14:textId="77777777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5FCFC96E" w:rsidR="00AC7633" w:rsidRPr="00AF225C" w:rsidRDefault="00CE5A9F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2CDDEF61" w:rsidR="00AC7633" w:rsidRPr="0047030C" w:rsidRDefault="006D0E2A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Podnět ředitele Programu výstavby budov ČSOB Ivo Koukola k pojmenování veřejného prostranství přiléhajícího ke stanici metra Radlická názvem „Radlické náměstí“ byl v diskusi oceněn. Komise název „Radlické náměstí“ podporuje.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3FEFE488" w14:textId="77777777" w:rsidR="00CE5A9F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A9496" w14:textId="6BE38F23" w:rsidR="00206083" w:rsidRPr="00534AA6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2BB3A4FB" w:rsidR="00206083" w:rsidRPr="00CB3AD7" w:rsidRDefault="007202F3" w:rsidP="00484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 podnětu Odboru živnostenského a občanskosprávního</w:t>
            </w:r>
            <w:r>
              <w:rPr>
                <w:rFonts w:ascii="Arial" w:hAnsi="Arial" w:cs="Arial"/>
                <w:color w:val="000000"/>
              </w:rPr>
              <w:t xml:space="preserve"> k pojmenován dosud nepojmenované slepé ulice na k.ú. Záběhlice komise navrhuje pro tuto ulici v souladu se systémem názvů, který je v této lokalitě zaveden, název Jihozápadní VII.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4D9ECC52" w14:textId="77777777" w:rsidR="00CE5A9F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DE578C" w14:textId="0AFE303F" w:rsidR="003E5F49" w:rsidRPr="00534AA6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5F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1613763B" w:rsidR="003E5F49" w:rsidRPr="008E32EA" w:rsidRDefault="006854EA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Komise podporuje p</w:t>
            </w:r>
            <w:r w:rsidR="007202F3">
              <w:rPr>
                <w:rFonts w:ascii="Arial" w:hAnsi="Arial" w:cs="Arial"/>
              </w:rPr>
              <w:t xml:space="preserve">odnět městské části Praha-Satalice k pojmenování budoucí ulice po </w:t>
            </w:r>
            <w:r>
              <w:rPr>
                <w:rFonts w:ascii="Arial" w:hAnsi="Arial" w:cs="Arial"/>
              </w:rPr>
              <w:t xml:space="preserve">významném dramatikovi a scénáristovi </w:t>
            </w:r>
            <w:r w:rsidR="007202F3">
              <w:rPr>
                <w:rFonts w:ascii="Arial" w:hAnsi="Arial" w:cs="Arial"/>
              </w:rPr>
              <w:t>Jiřím Hubačovi</w:t>
            </w:r>
            <w:r>
              <w:rPr>
                <w:rFonts w:ascii="Arial" w:hAnsi="Arial" w:cs="Arial"/>
              </w:rPr>
              <w:t>, který se v Satalicích narodil.</w:t>
            </w:r>
          </w:p>
        </w:tc>
      </w:tr>
    </w:tbl>
    <w:p w14:paraId="62F5FC56" w14:textId="77777777" w:rsidR="003E5F49" w:rsidRPr="00534AA6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102D5BE3" w14:textId="77777777" w:rsidR="00CE5A9F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B109EF" w14:textId="55C0EE1F" w:rsidR="000C72E6" w:rsidRPr="00534AA6" w:rsidRDefault="00CE5A9F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0371D68C" w:rsidR="000C72E6" w:rsidRPr="00534AA6" w:rsidRDefault="000B18F3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K n</w:t>
            </w:r>
            <w:r w:rsidR="006854EA">
              <w:rPr>
                <w:rFonts w:ascii="Arial" w:hAnsi="Arial" w:cs="Arial"/>
                <w:color w:val="000000" w:themeColor="text1"/>
              </w:rPr>
              <w:t>ávrh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="006854EA">
              <w:rPr>
                <w:rFonts w:ascii="Arial" w:hAnsi="Arial" w:cs="Arial"/>
                <w:color w:val="000000" w:themeColor="text1"/>
              </w:rPr>
              <w:t xml:space="preserve"> městské části Praha 7 na pojmenování vyhlídky vedle Místodržitelského letohrádku v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854EA">
              <w:rPr>
                <w:rFonts w:ascii="Arial" w:hAnsi="Arial" w:cs="Arial"/>
                <w:color w:val="000000" w:themeColor="text1"/>
              </w:rPr>
              <w:t>Bubenč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6854EA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po</w:t>
            </w:r>
            <w:r w:rsidR="006854EA">
              <w:rPr>
                <w:rFonts w:ascii="Arial" w:hAnsi="Arial" w:cs="Arial"/>
                <w:color w:val="000000" w:themeColor="text1"/>
              </w:rPr>
              <w:t xml:space="preserve"> Alexej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="006854E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854EA" w:rsidRPr="00931421">
              <w:rPr>
                <w:rFonts w:ascii="Arial" w:hAnsi="Arial" w:cs="Arial"/>
                <w:color w:val="000000" w:themeColor="text1"/>
              </w:rPr>
              <w:t>Navalné</w:t>
            </w:r>
            <w:r>
              <w:rPr>
                <w:rFonts w:ascii="Arial" w:hAnsi="Arial" w:cs="Arial"/>
                <w:color w:val="000000" w:themeColor="text1"/>
              </w:rPr>
              <w:t>m s přihlédnutím k</w:t>
            </w:r>
            <w:r w:rsidR="006854EA">
              <w:rPr>
                <w:rFonts w:ascii="Arial" w:hAnsi="Arial" w:cs="Arial"/>
                <w:color w:val="000000" w:themeColor="text1"/>
              </w:rPr>
              <w:t xml:space="preserve"> námitk</w:t>
            </w:r>
            <w:r>
              <w:rPr>
                <w:rFonts w:ascii="Arial" w:hAnsi="Arial" w:cs="Arial"/>
                <w:color w:val="000000" w:themeColor="text1"/>
              </w:rPr>
              <w:t>ám</w:t>
            </w:r>
            <w:r w:rsidR="006854EA">
              <w:rPr>
                <w:rFonts w:ascii="Arial" w:hAnsi="Arial" w:cs="Arial"/>
                <w:color w:val="000000" w:themeColor="text1"/>
              </w:rPr>
              <w:t xml:space="preserve"> pana Jakuba Miky</w:t>
            </w:r>
            <w:r>
              <w:rPr>
                <w:rFonts w:ascii="Arial" w:hAnsi="Arial" w:cs="Arial"/>
                <w:color w:val="000000" w:themeColor="text1"/>
              </w:rPr>
              <w:t xml:space="preserve"> proběhla diskuse, kde zazněly názory, že osobnost Alexeje Navalného není v mnoha směrech nesporná. Pro nesoulad v názorech bez ohledu na vhodnost pojmenování </w:t>
            </w:r>
            <w:r w:rsidR="00360E1C">
              <w:rPr>
                <w:rFonts w:ascii="Arial" w:hAnsi="Arial" w:cs="Arial"/>
                <w:color w:val="000000" w:themeColor="text1"/>
              </w:rPr>
              <w:t xml:space="preserve">vyhlídky </w:t>
            </w:r>
            <w:r>
              <w:rPr>
                <w:rFonts w:ascii="Arial" w:hAnsi="Arial" w:cs="Arial"/>
                <w:color w:val="000000" w:themeColor="text1"/>
              </w:rPr>
              <w:t xml:space="preserve">jejím </w:t>
            </w:r>
            <w:r w:rsidR="00360E1C">
              <w:rPr>
                <w:rFonts w:ascii="Arial" w:hAnsi="Arial" w:cs="Arial"/>
                <w:color w:val="000000" w:themeColor="text1"/>
              </w:rPr>
              <w:t>této osobnosti.</w:t>
            </w:r>
            <w:r w:rsidR="00360E1C">
              <w:rPr>
                <w:rFonts w:ascii="Arial" w:hAnsi="Arial" w:cs="Arial"/>
                <w:color w:val="000000" w:themeColor="text1"/>
              </w:rPr>
              <w:t xml:space="preserve"> Naproti tomu zde zazněl názor (p. Zachar), že místo je esteticky velmi hodnotné a pojmenováno by tedy být mohlo a nabízejí se takové osobnosti jako </w:t>
            </w:r>
            <w:proofErr w:type="spellStart"/>
            <w:r w:rsidR="00360E1C">
              <w:rPr>
                <w:rFonts w:ascii="Arial" w:hAnsi="Arial" w:cs="Arial"/>
                <w:color w:val="000000" w:themeColor="text1"/>
              </w:rPr>
              <w:t>Poche</w:t>
            </w:r>
            <w:proofErr w:type="spellEnd"/>
            <w:r w:rsidR="00360E1C">
              <w:rPr>
                <w:rFonts w:ascii="Arial" w:hAnsi="Arial" w:cs="Arial"/>
                <w:color w:val="000000" w:themeColor="text1"/>
              </w:rPr>
              <w:t xml:space="preserve"> nebo </w:t>
            </w:r>
            <w:proofErr w:type="spellStart"/>
            <w:r w:rsidR="00360E1C">
              <w:rPr>
                <w:rFonts w:ascii="Arial" w:hAnsi="Arial" w:cs="Arial"/>
                <w:color w:val="000000" w:themeColor="text1"/>
              </w:rPr>
              <w:t>Wirth</w:t>
            </w:r>
            <w:proofErr w:type="spellEnd"/>
            <w:r w:rsidR="00360E1C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60E1C">
              <w:rPr>
                <w:rFonts w:ascii="Arial" w:hAnsi="Arial" w:cs="Arial"/>
                <w:color w:val="000000" w:themeColor="text1"/>
              </w:rPr>
              <w:t>Zde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60E1C">
              <w:rPr>
                <w:rFonts w:ascii="Arial" w:hAnsi="Arial" w:cs="Arial"/>
                <w:color w:val="000000" w:themeColor="text1"/>
              </w:rPr>
              <w:t>b</w:t>
            </w:r>
            <w:r>
              <w:rPr>
                <w:rFonts w:ascii="Arial" w:hAnsi="Arial" w:cs="Arial"/>
                <w:color w:val="000000" w:themeColor="text1"/>
              </w:rPr>
              <w:t>yla rozprava přerušena do příští schůzky</w:t>
            </w:r>
            <w:r w:rsidR="00360E1C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A4B37D6" w14:textId="065FE819" w:rsidR="00F541A7" w:rsidRDefault="00F541A7">
      <w:pPr>
        <w:rPr>
          <w:rFonts w:ascii="Arial" w:hAnsi="Arial" w:cs="Arial"/>
          <w:b/>
        </w:rPr>
      </w:pPr>
    </w:p>
    <w:p w14:paraId="2857C01B" w14:textId="77777777" w:rsidR="00D20EBC" w:rsidRPr="00534AA6" w:rsidRDefault="00D20E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026BF734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A9FB90" w14:textId="6087CBD4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7D3AAF93" w:rsidR="00F541A7" w:rsidRPr="00534AA6" w:rsidRDefault="00D20EBC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Komise znovu posoudila podnět pana Webera k pojmenování bezejmenné spojky mezi ulicemi K Fialce a Šafránkova a podporuje </w:t>
            </w:r>
            <w:r w:rsidR="001867EB">
              <w:rPr>
                <w:rFonts w:ascii="Arial" w:hAnsi="Arial" w:cs="Arial"/>
              </w:rPr>
              <w:t>návrh názvu</w:t>
            </w:r>
            <w:r>
              <w:rPr>
                <w:rFonts w:ascii="Arial" w:hAnsi="Arial" w:cs="Arial"/>
              </w:rPr>
              <w:t xml:space="preserve"> „Balounova“ podle účastníka Pražského povstání, který zahynul v květnu 1945</w:t>
            </w:r>
            <w:r w:rsidR="001C3CF1">
              <w:rPr>
                <w:rFonts w:ascii="Arial" w:hAnsi="Arial" w:cs="Arial"/>
              </w:rPr>
              <w:t xml:space="preserve"> v nedalekém Motole. Název navrhl Odbor živnostenský a </w:t>
            </w:r>
            <w:proofErr w:type="spellStart"/>
            <w:r w:rsidR="001C3CF1">
              <w:rPr>
                <w:rFonts w:ascii="Arial" w:hAnsi="Arial" w:cs="Arial"/>
              </w:rPr>
              <w:t>občanskosprávní</w:t>
            </w:r>
            <w:proofErr w:type="spellEnd"/>
            <w:r w:rsidR="001C3CF1">
              <w:rPr>
                <w:rFonts w:ascii="Arial" w:hAnsi="Arial" w:cs="Arial"/>
              </w:rPr>
              <w:t>.</w:t>
            </w:r>
          </w:p>
        </w:tc>
      </w:tr>
    </w:tbl>
    <w:p w14:paraId="354C6644" w14:textId="77777777" w:rsidR="00D42F42" w:rsidRPr="00534AA6" w:rsidRDefault="00D42F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63B681EC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2760DD" w14:textId="68BBCA2F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5DCEE67C" w:rsidR="000E5EF1" w:rsidRPr="00DE23C8" w:rsidRDefault="001867EB" w:rsidP="00EF53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Návrh na prodloužení ulice K Housličkám předložený Ing. Peterkou „do různého“ doporučuje p. předseda odložit na příští schůzku a vyžádat si do té doby stanovisko městské části.</w:t>
            </w:r>
          </w:p>
        </w:tc>
      </w:tr>
    </w:tbl>
    <w:p w14:paraId="3AE12FBA" w14:textId="18B98D03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6BC03EE6" w14:textId="77777777" w:rsidR="00CE5A9F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F6148C" w14:textId="2C978A76" w:rsidR="004440CF" w:rsidRPr="00534AA6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0C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692EA921" w:rsidR="004440CF" w:rsidRPr="008E32EA" w:rsidRDefault="004A7A6B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Ing. Peterka informoval komisi o předběžném výsledku jednání na MČ Praha o pojmenování náměstí vedle Masarykova nádraží. </w:t>
            </w:r>
            <w:r w:rsidR="00A01CE7">
              <w:rPr>
                <w:rFonts w:ascii="Arial" w:hAnsi="Arial" w:cs="Arial"/>
                <w:bCs/>
              </w:rPr>
              <w:t>Podle sdělení p. Martina Motla, předsedy Výboru pro participaci…</w:t>
            </w:r>
            <w:r w:rsidR="0078120E">
              <w:rPr>
                <w:rFonts w:ascii="Arial" w:hAnsi="Arial" w:cs="Arial"/>
                <w:bCs/>
              </w:rPr>
              <w:t xml:space="preserve"> </w:t>
            </w:r>
            <w:r w:rsidR="00BC7CFB">
              <w:rPr>
                <w:rFonts w:ascii="Arial" w:hAnsi="Arial" w:cs="Arial"/>
                <w:bCs/>
              </w:rPr>
              <w:t xml:space="preserve">návrh </w:t>
            </w:r>
            <w:proofErr w:type="spellStart"/>
            <w:r w:rsidR="00BC7CFB">
              <w:rPr>
                <w:rFonts w:ascii="Arial" w:hAnsi="Arial" w:cs="Arial"/>
                <w:bCs/>
              </w:rPr>
              <w:t>Jünglingovo</w:t>
            </w:r>
            <w:proofErr w:type="spellEnd"/>
            <w:r w:rsidR="00BC7CFB">
              <w:rPr>
                <w:rFonts w:ascii="Arial" w:hAnsi="Arial" w:cs="Arial"/>
                <w:bCs/>
              </w:rPr>
              <w:t xml:space="preserve"> náměstí spíše nepodporují, naproti tomu by podpořili název Negrelliho náměstí. Nemají námitek proti pojmenování nedaleké ulice názvem U Horské brány. </w:t>
            </w:r>
          </w:p>
        </w:tc>
      </w:tr>
    </w:tbl>
    <w:p w14:paraId="21A28C88" w14:textId="7F4B857A" w:rsidR="004440CF" w:rsidRDefault="004440C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82C49" w:rsidRPr="008E32EA" w14:paraId="13F12406" w14:textId="77777777" w:rsidTr="00B44592">
        <w:tc>
          <w:tcPr>
            <w:tcW w:w="496" w:type="dxa"/>
          </w:tcPr>
          <w:p w14:paraId="50FC8AE5" w14:textId="77777777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745B2D9" w14:textId="3F42A425" w:rsidR="00682C49" w:rsidRPr="00534AA6" w:rsidRDefault="00682C49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EB2B82" w14:textId="176DCF16" w:rsidR="00682C49" w:rsidRPr="008E32EA" w:rsidRDefault="00B638B5" w:rsidP="00682C4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Ing. Peterka se spojí s městskou částí </w:t>
            </w:r>
            <w:r w:rsidR="00360E1C">
              <w:rPr>
                <w:rFonts w:ascii="Arial" w:hAnsi="Arial" w:cs="Arial"/>
                <w:bCs/>
              </w:rPr>
              <w:t xml:space="preserve">Praha-Slivenec </w:t>
            </w:r>
            <w:r>
              <w:rPr>
                <w:rFonts w:ascii="Arial" w:hAnsi="Arial" w:cs="Arial"/>
                <w:bCs/>
              </w:rPr>
              <w:t xml:space="preserve">ve věci žádosti o zrušení části ulice </w:t>
            </w:r>
            <w:r w:rsidR="00B45FE6">
              <w:rPr>
                <w:rFonts w:ascii="Arial" w:hAnsi="Arial" w:cs="Arial"/>
                <w:bCs/>
              </w:rPr>
              <w:t>Za křížkem a bude komisi informovat</w:t>
            </w:r>
            <w:r w:rsidR="00360E1C">
              <w:rPr>
                <w:rFonts w:ascii="Arial" w:hAnsi="Arial" w:cs="Arial"/>
                <w:bCs/>
              </w:rPr>
              <w:t xml:space="preserve"> o výsledku jednání.</w:t>
            </w:r>
          </w:p>
        </w:tc>
      </w:tr>
    </w:tbl>
    <w:p w14:paraId="622941FA" w14:textId="77777777" w:rsidR="00DC09E3" w:rsidRDefault="00DC09E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1189F" w:rsidRPr="008E32EA" w14:paraId="7EAED2E5" w14:textId="77777777" w:rsidTr="00D33510">
        <w:tc>
          <w:tcPr>
            <w:tcW w:w="496" w:type="dxa"/>
          </w:tcPr>
          <w:p w14:paraId="61BCCFE7" w14:textId="77777777" w:rsidR="002C34D7" w:rsidRDefault="002C34D7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45BFE8" w14:textId="75C78970" w:rsidR="0071189F" w:rsidRPr="00534AA6" w:rsidRDefault="006A2506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17D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D6D1883" w14:textId="4A631BD0" w:rsidR="0071189F" w:rsidRDefault="00B45FE6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bere na vědomí návrh pana JUDr. </w:t>
            </w:r>
            <w:r w:rsidR="0027433B">
              <w:rPr>
                <w:rFonts w:ascii="Arial" w:hAnsi="Arial" w:cs="Arial"/>
                <w:bCs/>
              </w:rPr>
              <w:t>Sekyry,</w:t>
            </w:r>
            <w:r>
              <w:rPr>
                <w:rFonts w:ascii="Arial" w:hAnsi="Arial" w:cs="Arial"/>
                <w:bCs/>
              </w:rPr>
              <w:t xml:space="preserve"> ve kterém vyzvedává některé ženské osobnosti vhodné k připomenutí pojmenováním veřejných prostranství. Jsou to: Božena </w:t>
            </w:r>
            <w:proofErr w:type="gramStart"/>
            <w:r>
              <w:rPr>
                <w:rFonts w:ascii="Arial" w:hAnsi="Arial" w:cs="Arial"/>
                <w:bCs/>
              </w:rPr>
              <w:t>Komárková - česká</w:t>
            </w:r>
            <w:proofErr w:type="gramEnd"/>
            <w:r>
              <w:rPr>
                <w:rFonts w:ascii="Arial" w:hAnsi="Arial" w:cs="Arial"/>
                <w:bCs/>
              </w:rPr>
              <w:t xml:space="preserve"> filozofka, signatářka Charty 77</w:t>
            </w:r>
          </w:p>
          <w:p w14:paraId="79292BE7" w14:textId="77777777" w:rsidR="00B45FE6" w:rsidRDefault="00B45FE6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Simone </w:t>
            </w:r>
            <w:proofErr w:type="spellStart"/>
            <w:r>
              <w:rPr>
                <w:rFonts w:ascii="Arial" w:hAnsi="Arial" w:cs="Arial"/>
                <w:bCs/>
              </w:rPr>
              <w:t>Weil</w:t>
            </w:r>
            <w:proofErr w:type="spellEnd"/>
            <w:r>
              <w:rPr>
                <w:rFonts w:ascii="Arial" w:hAnsi="Arial" w:cs="Arial"/>
                <w:bCs/>
              </w:rPr>
              <w:t xml:space="preserve"> – francouzská filozofka a sociální reformátorka</w:t>
            </w:r>
          </w:p>
          <w:p w14:paraId="554C72AA" w14:textId="7663C03D" w:rsidR="00B45FE6" w:rsidRDefault="00B45FE6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Elizabeth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Anscombe</w:t>
            </w:r>
            <w:proofErr w:type="spellEnd"/>
            <w:r>
              <w:rPr>
                <w:rFonts w:ascii="Arial" w:hAnsi="Arial" w:cs="Arial"/>
                <w:bCs/>
              </w:rPr>
              <w:t xml:space="preserve"> - britská</w:t>
            </w:r>
            <w:proofErr w:type="gramEnd"/>
            <w:r>
              <w:rPr>
                <w:rFonts w:ascii="Arial" w:hAnsi="Arial" w:cs="Arial"/>
                <w:bCs/>
              </w:rPr>
              <w:t xml:space="preserve"> katolická filozofka</w:t>
            </w:r>
          </w:p>
          <w:p w14:paraId="73767C9A" w14:textId="35F9C153" w:rsidR="00B45FE6" w:rsidRDefault="00B45FE6" w:rsidP="004778B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Bertha</w:t>
            </w:r>
            <w:proofErr w:type="spellEnd"/>
            <w:r>
              <w:rPr>
                <w:rFonts w:ascii="Arial" w:hAnsi="Arial" w:cs="Arial"/>
                <w:bCs/>
              </w:rPr>
              <w:t xml:space="preserve"> von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Suttner</w:t>
            </w:r>
            <w:proofErr w:type="spellEnd"/>
            <w:r>
              <w:rPr>
                <w:rFonts w:ascii="Arial" w:hAnsi="Arial" w:cs="Arial"/>
                <w:bCs/>
              </w:rPr>
              <w:t xml:space="preserve"> - radikální</w:t>
            </w:r>
            <w:proofErr w:type="gramEnd"/>
            <w:r>
              <w:rPr>
                <w:rFonts w:ascii="Arial" w:hAnsi="Arial" w:cs="Arial"/>
                <w:bCs/>
              </w:rPr>
              <w:t xml:space="preserve"> pacifistka</w:t>
            </w:r>
          </w:p>
          <w:p w14:paraId="7AE001B7" w14:textId="4439D9F6" w:rsidR="00B45FE6" w:rsidRPr="008E32EA" w:rsidRDefault="00B45FE6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Simone de </w:t>
            </w:r>
            <w:proofErr w:type="spellStart"/>
            <w:r>
              <w:rPr>
                <w:rFonts w:ascii="Arial" w:hAnsi="Arial" w:cs="Arial"/>
                <w:bCs/>
              </w:rPr>
              <w:t>Beauvoir</w:t>
            </w:r>
            <w:proofErr w:type="spellEnd"/>
            <w:r>
              <w:rPr>
                <w:rFonts w:ascii="Arial" w:hAnsi="Arial" w:cs="Arial"/>
                <w:bCs/>
              </w:rPr>
              <w:t xml:space="preserve"> – francouzská spisovatelka</w:t>
            </w:r>
          </w:p>
        </w:tc>
      </w:tr>
    </w:tbl>
    <w:p w14:paraId="0C398190" w14:textId="77777777" w:rsidR="00D33510" w:rsidRDefault="00D335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A54666">
        <w:trPr>
          <w:trHeight w:val="261"/>
        </w:trPr>
        <w:tc>
          <w:tcPr>
            <w:tcW w:w="496" w:type="dxa"/>
          </w:tcPr>
          <w:p w14:paraId="0DED4340" w14:textId="612159EA" w:rsidR="00D41337" w:rsidRPr="00534AA6" w:rsidRDefault="00682C49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17DA">
              <w:rPr>
                <w:rFonts w:ascii="Arial" w:hAnsi="Arial" w:cs="Arial"/>
              </w:rPr>
              <w:t>3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448AEEAD" w:rsidR="00D41337" w:rsidRPr="0027433B" w:rsidRDefault="0027433B" w:rsidP="00EA4439">
            <w:pPr>
              <w:rPr>
                <w:rFonts w:ascii="Arial" w:hAnsi="Arial" w:cs="Arial"/>
                <w:bCs/>
              </w:rPr>
            </w:pPr>
            <w:r w:rsidRPr="0027433B">
              <w:rPr>
                <w:rFonts w:ascii="Arial" w:hAnsi="Arial" w:cs="Arial"/>
                <w:bCs/>
              </w:rPr>
              <w:t>Z podnětu paní PhDr.</w:t>
            </w:r>
            <w:r>
              <w:rPr>
                <w:rFonts w:ascii="Arial" w:hAnsi="Arial" w:cs="Arial"/>
                <w:bCs/>
              </w:rPr>
              <w:t xml:space="preserve"> Strnadové vznikla krátká debata o nutnosti pojmenovat tzv. Dvorecký most. Pan Píša navrhuje pojmenováním mostu připomenout nedávno zesnulého Karla Schwarzenberga a obsáhle návrh odůvodňuje zejména vztahem k Vltavě a poukazem k někdejšímu nedalekému Schwarzenberskému ostrovu.</w:t>
            </w:r>
          </w:p>
        </w:tc>
      </w:tr>
    </w:tbl>
    <w:p w14:paraId="1FBF3E9A" w14:textId="0C9D6DF7" w:rsidR="0071189F" w:rsidRDefault="0071189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A4439" w:rsidRPr="008E32EA" w14:paraId="0AE86464" w14:textId="77777777" w:rsidTr="00481482">
        <w:trPr>
          <w:trHeight w:val="261"/>
        </w:trPr>
        <w:tc>
          <w:tcPr>
            <w:tcW w:w="496" w:type="dxa"/>
          </w:tcPr>
          <w:p w14:paraId="37CD6B12" w14:textId="665CB525" w:rsidR="00EA4439" w:rsidRPr="00534AA6" w:rsidRDefault="00EA4439" w:rsidP="004814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17DA">
              <w:rPr>
                <w:rFonts w:ascii="Arial" w:hAnsi="Arial" w:cs="Arial"/>
              </w:rPr>
              <w:t>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E91654F" w14:textId="67710DD5" w:rsidR="00EA4439" w:rsidRPr="008E32EA" w:rsidRDefault="00830DC3" w:rsidP="004814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bere na vědomí informaci Ing. Šímy o pojmenování nové železniční zastávky „Výstaviště“.</w:t>
            </w:r>
          </w:p>
        </w:tc>
      </w:tr>
    </w:tbl>
    <w:p w14:paraId="0E905A1A" w14:textId="52DD41DB" w:rsidR="00EA4439" w:rsidRDefault="00EA443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30DC3" w:rsidRPr="008E32EA" w14:paraId="68F1043E" w14:textId="77777777" w:rsidTr="009C159F">
        <w:trPr>
          <w:trHeight w:val="261"/>
        </w:trPr>
        <w:tc>
          <w:tcPr>
            <w:tcW w:w="496" w:type="dxa"/>
          </w:tcPr>
          <w:p w14:paraId="036CA67E" w14:textId="09BECC58" w:rsidR="00830DC3" w:rsidRPr="00534AA6" w:rsidRDefault="00830DC3" w:rsidP="009C159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17DA">
              <w:rPr>
                <w:rFonts w:ascii="Arial" w:hAnsi="Arial" w:cs="Arial"/>
              </w:rPr>
              <w:t>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A3BF348" w14:textId="77777777" w:rsidR="00830DC3" w:rsidRPr="008E32EA" w:rsidRDefault="00830DC3" w:rsidP="009C159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Příští schůzka se bude konat 17.4.2024 ve 14.00 hodin</w:t>
            </w:r>
          </w:p>
        </w:tc>
      </w:tr>
    </w:tbl>
    <w:p w14:paraId="0D34410F" w14:textId="28B08F67" w:rsidR="00EA4439" w:rsidRDefault="00EA4439">
      <w:pPr>
        <w:rPr>
          <w:rFonts w:ascii="Arial" w:hAnsi="Arial" w:cs="Arial"/>
          <w:b/>
        </w:rPr>
      </w:pPr>
    </w:p>
    <w:sectPr w:rsidR="00EA4439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57777C96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Albert Kubišta,</w:t>
          </w:r>
          <w:r w:rsidR="00F8267B">
            <w:rPr>
              <w:rFonts w:ascii="Arial" w:hAnsi="Arial" w:cs="Arial"/>
              <w:sz w:val="22"/>
            </w:rPr>
            <w:t xml:space="preserve">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 w:rsidR="00F76934">
            <w:rPr>
              <w:rFonts w:ascii="Arial" w:hAnsi="Arial" w:cs="Arial"/>
              <w:sz w:val="22"/>
            </w:rPr>
            <w:t xml:space="preserve">Ing. Libor Šíma, </w:t>
          </w:r>
          <w:r>
            <w:rPr>
              <w:rFonts w:ascii="Arial" w:hAnsi="Arial" w:cs="Arial"/>
              <w:sz w:val="22"/>
            </w:rPr>
            <w:t xml:space="preserve">Mgr. Marek Lašťovka, Rudolf Píša,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4D7273">
            <w:rPr>
              <w:rFonts w:ascii="Arial" w:hAnsi="Arial" w:cs="Arial"/>
              <w:sz w:val="22"/>
            </w:rPr>
            <w:t>,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4F38D6">
            <w:rPr>
              <w:rFonts w:ascii="Arial" w:hAnsi="Arial" w:cs="Arial"/>
              <w:sz w:val="22"/>
            </w:rPr>
            <w:t>Mgr. Michal Vronský</w:t>
          </w:r>
          <w:r w:rsidR="004D7273">
            <w:rPr>
              <w:rFonts w:ascii="Arial" w:hAnsi="Arial" w:cs="Arial"/>
              <w:sz w:val="22"/>
            </w:rPr>
            <w:t>, Mgr. Pavel Štefaňák</w:t>
          </w:r>
          <w:r w:rsidR="004F38D6">
            <w:rPr>
              <w:rFonts w:ascii="Arial" w:hAnsi="Arial" w:cs="Arial"/>
              <w:sz w:val="22"/>
            </w:rPr>
            <w:t xml:space="preserve"> 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203E8676" w:rsidR="00797584" w:rsidRPr="00797584" w:rsidRDefault="004D7273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 Jan Lacina, RNDr. Tomáš Hrdinka, Mgr. Adam Vážanský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125848EE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2616A4">
            <w:rPr>
              <w:rFonts w:ascii="Arial" w:hAnsi="Arial" w:cs="Arial"/>
              <w:sz w:val="22"/>
              <w:szCs w:val="22"/>
            </w:rPr>
            <w:t>2</w:t>
          </w:r>
          <w:r w:rsidR="00AC0D05">
            <w:rPr>
              <w:rFonts w:ascii="Arial" w:hAnsi="Arial" w:cs="Arial"/>
              <w:sz w:val="22"/>
              <w:szCs w:val="22"/>
            </w:rPr>
            <w:t>0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AC0D05">
            <w:rPr>
              <w:rFonts w:ascii="Arial" w:hAnsi="Arial" w:cs="Arial"/>
              <w:sz w:val="22"/>
              <w:szCs w:val="22"/>
            </w:rPr>
            <w:t>3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EB26DA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616A4">
            <w:rPr>
              <w:rFonts w:ascii="Arial" w:hAnsi="Arial" w:cs="Arial"/>
              <w:sz w:val="22"/>
              <w:szCs w:val="22"/>
            </w:rPr>
            <w:t xml:space="preserve"> v budově ŠP, v místnosti č. 201.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4337601C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3D2B8A">
            <w:rPr>
              <w:rStyle w:val="slostrnky"/>
              <w:rFonts w:ascii="Arial" w:hAnsi="Arial" w:cs="Arial"/>
              <w:sz w:val="23"/>
              <w:szCs w:val="23"/>
            </w:rPr>
            <w:t>x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232973B7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3D2B8A">
            <w:rPr>
              <w:rFonts w:ascii="Arial" w:hAnsi="Arial" w:cs="Arial"/>
              <w:bCs/>
              <w:sz w:val="23"/>
              <w:szCs w:val="23"/>
            </w:rPr>
            <w:t>6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3D2B8A">
            <w:rPr>
              <w:rFonts w:ascii="Arial" w:hAnsi="Arial" w:cs="Arial"/>
              <w:bCs/>
              <w:sz w:val="23"/>
              <w:szCs w:val="23"/>
            </w:rPr>
            <w:t>3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676BBB">
            <w:rPr>
              <w:rFonts w:ascii="Arial" w:hAnsi="Arial" w:cs="Arial"/>
              <w:bCs/>
              <w:sz w:val="23"/>
              <w:szCs w:val="23"/>
            </w:rPr>
            <w:t>4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DA7"/>
    <w:rsid w:val="00003A7D"/>
    <w:rsid w:val="00012552"/>
    <w:rsid w:val="00012C3A"/>
    <w:rsid w:val="00012FF1"/>
    <w:rsid w:val="0001345C"/>
    <w:rsid w:val="00013D82"/>
    <w:rsid w:val="0001449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26ED3"/>
    <w:rsid w:val="0003357D"/>
    <w:rsid w:val="000346D7"/>
    <w:rsid w:val="000359BD"/>
    <w:rsid w:val="00036AEF"/>
    <w:rsid w:val="00036D3F"/>
    <w:rsid w:val="00037260"/>
    <w:rsid w:val="0004082D"/>
    <w:rsid w:val="00041BB2"/>
    <w:rsid w:val="000432BC"/>
    <w:rsid w:val="00045CBC"/>
    <w:rsid w:val="00046ADB"/>
    <w:rsid w:val="00046E08"/>
    <w:rsid w:val="00046F8D"/>
    <w:rsid w:val="00050C75"/>
    <w:rsid w:val="000527B0"/>
    <w:rsid w:val="0005314C"/>
    <w:rsid w:val="00054500"/>
    <w:rsid w:val="00055950"/>
    <w:rsid w:val="00055C1D"/>
    <w:rsid w:val="00055EDD"/>
    <w:rsid w:val="000562F7"/>
    <w:rsid w:val="00056C81"/>
    <w:rsid w:val="00062A43"/>
    <w:rsid w:val="0006487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7C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18F3"/>
    <w:rsid w:val="000B3984"/>
    <w:rsid w:val="000B43A2"/>
    <w:rsid w:val="000B51C2"/>
    <w:rsid w:val="000B5BD0"/>
    <w:rsid w:val="000B747E"/>
    <w:rsid w:val="000B7556"/>
    <w:rsid w:val="000C05EF"/>
    <w:rsid w:val="000C3C0D"/>
    <w:rsid w:val="000C6680"/>
    <w:rsid w:val="000C72E6"/>
    <w:rsid w:val="000D0045"/>
    <w:rsid w:val="000D0619"/>
    <w:rsid w:val="000D0C72"/>
    <w:rsid w:val="000D1A0E"/>
    <w:rsid w:val="000E0752"/>
    <w:rsid w:val="000E0FA4"/>
    <w:rsid w:val="000E15C2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CCA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20CC"/>
    <w:rsid w:val="00143BA9"/>
    <w:rsid w:val="0014400E"/>
    <w:rsid w:val="00144EF8"/>
    <w:rsid w:val="00145233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0ED6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4E5"/>
    <w:rsid w:val="00176D68"/>
    <w:rsid w:val="00177374"/>
    <w:rsid w:val="00177552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67EB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3CF1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4BDE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3212"/>
    <w:rsid w:val="001E4162"/>
    <w:rsid w:val="001E4F6F"/>
    <w:rsid w:val="001E5FB6"/>
    <w:rsid w:val="001E60A1"/>
    <w:rsid w:val="001E678D"/>
    <w:rsid w:val="001E68D3"/>
    <w:rsid w:val="001E74F5"/>
    <w:rsid w:val="001E7CF1"/>
    <w:rsid w:val="001F0183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3F8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4C2F"/>
    <w:rsid w:val="00236EF9"/>
    <w:rsid w:val="00237EF7"/>
    <w:rsid w:val="002406FB"/>
    <w:rsid w:val="00240BE7"/>
    <w:rsid w:val="00241174"/>
    <w:rsid w:val="00241DE5"/>
    <w:rsid w:val="00242FC8"/>
    <w:rsid w:val="002430CA"/>
    <w:rsid w:val="002435BD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282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6A4"/>
    <w:rsid w:val="00261EB4"/>
    <w:rsid w:val="00262D06"/>
    <w:rsid w:val="00262EEA"/>
    <w:rsid w:val="00263121"/>
    <w:rsid w:val="00264B56"/>
    <w:rsid w:val="00266F61"/>
    <w:rsid w:val="00267AE5"/>
    <w:rsid w:val="0027398F"/>
    <w:rsid w:val="0027433B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34D7"/>
    <w:rsid w:val="002C7F02"/>
    <w:rsid w:val="002D1520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416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46E"/>
    <w:rsid w:val="0033681C"/>
    <w:rsid w:val="00337349"/>
    <w:rsid w:val="0034442E"/>
    <w:rsid w:val="0034501B"/>
    <w:rsid w:val="0034535D"/>
    <w:rsid w:val="00345739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0E1C"/>
    <w:rsid w:val="003618A6"/>
    <w:rsid w:val="00363588"/>
    <w:rsid w:val="003646C2"/>
    <w:rsid w:val="00365B63"/>
    <w:rsid w:val="00366B45"/>
    <w:rsid w:val="00366DCF"/>
    <w:rsid w:val="00370F36"/>
    <w:rsid w:val="003712BE"/>
    <w:rsid w:val="0037254B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0624"/>
    <w:rsid w:val="003C2939"/>
    <w:rsid w:val="003C2BD4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2739"/>
    <w:rsid w:val="003D2B8A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400C8D"/>
    <w:rsid w:val="00400D10"/>
    <w:rsid w:val="004020B3"/>
    <w:rsid w:val="004027B4"/>
    <w:rsid w:val="00402855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1566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ADE"/>
    <w:rsid w:val="00450D49"/>
    <w:rsid w:val="004515AD"/>
    <w:rsid w:val="00452B1E"/>
    <w:rsid w:val="00452CCD"/>
    <w:rsid w:val="00453020"/>
    <w:rsid w:val="004539A5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3FCD"/>
    <w:rsid w:val="004758E0"/>
    <w:rsid w:val="004775C8"/>
    <w:rsid w:val="00477885"/>
    <w:rsid w:val="00477E31"/>
    <w:rsid w:val="00481020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A6B"/>
    <w:rsid w:val="004A7B5B"/>
    <w:rsid w:val="004B10AA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2D8"/>
    <w:rsid w:val="004D4481"/>
    <w:rsid w:val="004D66D4"/>
    <w:rsid w:val="004D6720"/>
    <w:rsid w:val="004D7273"/>
    <w:rsid w:val="004E0629"/>
    <w:rsid w:val="004E07D1"/>
    <w:rsid w:val="004E276A"/>
    <w:rsid w:val="004E35D6"/>
    <w:rsid w:val="004E4322"/>
    <w:rsid w:val="004E46E6"/>
    <w:rsid w:val="004E52CC"/>
    <w:rsid w:val="004E67F5"/>
    <w:rsid w:val="004F02CF"/>
    <w:rsid w:val="004F2052"/>
    <w:rsid w:val="004F38D6"/>
    <w:rsid w:val="004F4781"/>
    <w:rsid w:val="004F4A5A"/>
    <w:rsid w:val="004F5A36"/>
    <w:rsid w:val="004F64CE"/>
    <w:rsid w:val="004F6994"/>
    <w:rsid w:val="004F7498"/>
    <w:rsid w:val="004F7995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1A24"/>
    <w:rsid w:val="005432CB"/>
    <w:rsid w:val="00544325"/>
    <w:rsid w:val="00544A74"/>
    <w:rsid w:val="0054609A"/>
    <w:rsid w:val="00546406"/>
    <w:rsid w:val="00546CEF"/>
    <w:rsid w:val="005478F9"/>
    <w:rsid w:val="0054797C"/>
    <w:rsid w:val="0055075D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76D0A"/>
    <w:rsid w:val="00582D3C"/>
    <w:rsid w:val="005836AA"/>
    <w:rsid w:val="0058395E"/>
    <w:rsid w:val="005859E5"/>
    <w:rsid w:val="00587086"/>
    <w:rsid w:val="005901DC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436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26672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344"/>
    <w:rsid w:val="006637AF"/>
    <w:rsid w:val="00664BA1"/>
    <w:rsid w:val="00667C94"/>
    <w:rsid w:val="00670A3F"/>
    <w:rsid w:val="00671B27"/>
    <w:rsid w:val="006725EC"/>
    <w:rsid w:val="00674547"/>
    <w:rsid w:val="00675739"/>
    <w:rsid w:val="00675E3A"/>
    <w:rsid w:val="00676126"/>
    <w:rsid w:val="00676BBB"/>
    <w:rsid w:val="006802E6"/>
    <w:rsid w:val="006804CE"/>
    <w:rsid w:val="00681323"/>
    <w:rsid w:val="00682C49"/>
    <w:rsid w:val="0068305B"/>
    <w:rsid w:val="00683E60"/>
    <w:rsid w:val="006854EA"/>
    <w:rsid w:val="00686DD4"/>
    <w:rsid w:val="00687B76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3D7"/>
    <w:rsid w:val="00696915"/>
    <w:rsid w:val="00697539"/>
    <w:rsid w:val="006A0D2C"/>
    <w:rsid w:val="006A2506"/>
    <w:rsid w:val="006A28B4"/>
    <w:rsid w:val="006A69BF"/>
    <w:rsid w:val="006A6B6E"/>
    <w:rsid w:val="006B03B9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0E2A"/>
    <w:rsid w:val="006D1651"/>
    <w:rsid w:val="006D202E"/>
    <w:rsid w:val="006D422D"/>
    <w:rsid w:val="006D544F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2F3"/>
    <w:rsid w:val="00720629"/>
    <w:rsid w:val="00720D23"/>
    <w:rsid w:val="00720D4A"/>
    <w:rsid w:val="00720D6E"/>
    <w:rsid w:val="00721822"/>
    <w:rsid w:val="00722290"/>
    <w:rsid w:val="00722E1C"/>
    <w:rsid w:val="00723D3B"/>
    <w:rsid w:val="0072419B"/>
    <w:rsid w:val="0072459B"/>
    <w:rsid w:val="00725087"/>
    <w:rsid w:val="00726004"/>
    <w:rsid w:val="00730E03"/>
    <w:rsid w:val="00732064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33AF"/>
    <w:rsid w:val="007542EA"/>
    <w:rsid w:val="00762450"/>
    <w:rsid w:val="00762B18"/>
    <w:rsid w:val="00763344"/>
    <w:rsid w:val="00763556"/>
    <w:rsid w:val="00763A5E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0802"/>
    <w:rsid w:val="0078120E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5E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A7B99"/>
    <w:rsid w:val="007B13BA"/>
    <w:rsid w:val="007B2CBD"/>
    <w:rsid w:val="007B41C3"/>
    <w:rsid w:val="007B50A2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63B7"/>
    <w:rsid w:val="007C777A"/>
    <w:rsid w:val="007C7B91"/>
    <w:rsid w:val="007D1B9F"/>
    <w:rsid w:val="007D464B"/>
    <w:rsid w:val="007D4669"/>
    <w:rsid w:val="007D5831"/>
    <w:rsid w:val="007D5E0F"/>
    <w:rsid w:val="007D6CE3"/>
    <w:rsid w:val="007E11D8"/>
    <w:rsid w:val="007E13A3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0DC3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11D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1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1C7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C21"/>
    <w:rsid w:val="00910DB7"/>
    <w:rsid w:val="00911543"/>
    <w:rsid w:val="009117F5"/>
    <w:rsid w:val="00912A8F"/>
    <w:rsid w:val="009132C4"/>
    <w:rsid w:val="009156B6"/>
    <w:rsid w:val="00915E14"/>
    <w:rsid w:val="00916859"/>
    <w:rsid w:val="0091694F"/>
    <w:rsid w:val="0092020F"/>
    <w:rsid w:val="0092088C"/>
    <w:rsid w:val="00922111"/>
    <w:rsid w:val="009225AE"/>
    <w:rsid w:val="00922807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411F5"/>
    <w:rsid w:val="00941465"/>
    <w:rsid w:val="00941D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6781F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0286"/>
    <w:rsid w:val="009802B4"/>
    <w:rsid w:val="00981353"/>
    <w:rsid w:val="00981663"/>
    <w:rsid w:val="00981747"/>
    <w:rsid w:val="0098229F"/>
    <w:rsid w:val="00982ED2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5DD1"/>
    <w:rsid w:val="009966AE"/>
    <w:rsid w:val="009A118B"/>
    <w:rsid w:val="009A1F45"/>
    <w:rsid w:val="009A21F3"/>
    <w:rsid w:val="009A2760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1C21"/>
    <w:rsid w:val="009B2BAD"/>
    <w:rsid w:val="009B6880"/>
    <w:rsid w:val="009C0121"/>
    <w:rsid w:val="009C052F"/>
    <w:rsid w:val="009C0F70"/>
    <w:rsid w:val="009C1331"/>
    <w:rsid w:val="009C216D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0D39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1CE7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13BF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284F"/>
    <w:rsid w:val="00A333D5"/>
    <w:rsid w:val="00A33943"/>
    <w:rsid w:val="00A33FE3"/>
    <w:rsid w:val="00A34115"/>
    <w:rsid w:val="00A371C7"/>
    <w:rsid w:val="00A3785A"/>
    <w:rsid w:val="00A421E8"/>
    <w:rsid w:val="00A4250A"/>
    <w:rsid w:val="00A44CC6"/>
    <w:rsid w:val="00A5130C"/>
    <w:rsid w:val="00A51B38"/>
    <w:rsid w:val="00A521E3"/>
    <w:rsid w:val="00A5296B"/>
    <w:rsid w:val="00A52C5F"/>
    <w:rsid w:val="00A52CE0"/>
    <w:rsid w:val="00A54666"/>
    <w:rsid w:val="00A600EC"/>
    <w:rsid w:val="00A60F12"/>
    <w:rsid w:val="00A61FD7"/>
    <w:rsid w:val="00A62AE6"/>
    <w:rsid w:val="00A65CE1"/>
    <w:rsid w:val="00A6627D"/>
    <w:rsid w:val="00A667DA"/>
    <w:rsid w:val="00A66F05"/>
    <w:rsid w:val="00A67918"/>
    <w:rsid w:val="00A705AB"/>
    <w:rsid w:val="00A720E1"/>
    <w:rsid w:val="00A7226F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5670"/>
    <w:rsid w:val="00A864EA"/>
    <w:rsid w:val="00A90F41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5E2F"/>
    <w:rsid w:val="00AA644F"/>
    <w:rsid w:val="00AA6878"/>
    <w:rsid w:val="00AA73BD"/>
    <w:rsid w:val="00AA741D"/>
    <w:rsid w:val="00AA7CD5"/>
    <w:rsid w:val="00AB3492"/>
    <w:rsid w:val="00AB3580"/>
    <w:rsid w:val="00AB3F30"/>
    <w:rsid w:val="00AB5AEC"/>
    <w:rsid w:val="00AB6A0C"/>
    <w:rsid w:val="00AC0D05"/>
    <w:rsid w:val="00AC2B71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0FAC"/>
    <w:rsid w:val="00AF182F"/>
    <w:rsid w:val="00AF225C"/>
    <w:rsid w:val="00AF2C25"/>
    <w:rsid w:val="00AF3143"/>
    <w:rsid w:val="00AF3651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0F"/>
    <w:rsid w:val="00B047EF"/>
    <w:rsid w:val="00B0575D"/>
    <w:rsid w:val="00B05C8C"/>
    <w:rsid w:val="00B1132F"/>
    <w:rsid w:val="00B12479"/>
    <w:rsid w:val="00B1393D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3789F"/>
    <w:rsid w:val="00B40246"/>
    <w:rsid w:val="00B40366"/>
    <w:rsid w:val="00B4174A"/>
    <w:rsid w:val="00B42EB4"/>
    <w:rsid w:val="00B4310E"/>
    <w:rsid w:val="00B45080"/>
    <w:rsid w:val="00B45FE6"/>
    <w:rsid w:val="00B472D3"/>
    <w:rsid w:val="00B50694"/>
    <w:rsid w:val="00B539B2"/>
    <w:rsid w:val="00B568A2"/>
    <w:rsid w:val="00B60327"/>
    <w:rsid w:val="00B62B4D"/>
    <w:rsid w:val="00B62C49"/>
    <w:rsid w:val="00B638B5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5EE"/>
    <w:rsid w:val="00B83A3C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978DC"/>
    <w:rsid w:val="00BA2564"/>
    <w:rsid w:val="00BA262A"/>
    <w:rsid w:val="00BA2B31"/>
    <w:rsid w:val="00BA44C1"/>
    <w:rsid w:val="00BA4D0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CFB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48D6"/>
    <w:rsid w:val="00BF5AC5"/>
    <w:rsid w:val="00BF6049"/>
    <w:rsid w:val="00BF6E18"/>
    <w:rsid w:val="00BF7880"/>
    <w:rsid w:val="00C005BB"/>
    <w:rsid w:val="00C00D03"/>
    <w:rsid w:val="00C00FC8"/>
    <w:rsid w:val="00C044D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0C61"/>
    <w:rsid w:val="00C42EFB"/>
    <w:rsid w:val="00C42F4C"/>
    <w:rsid w:val="00C454A3"/>
    <w:rsid w:val="00C456C5"/>
    <w:rsid w:val="00C45C00"/>
    <w:rsid w:val="00C461B2"/>
    <w:rsid w:val="00C467FC"/>
    <w:rsid w:val="00C52F44"/>
    <w:rsid w:val="00C53D2D"/>
    <w:rsid w:val="00C5418A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A708E"/>
    <w:rsid w:val="00CB0C14"/>
    <w:rsid w:val="00CB165F"/>
    <w:rsid w:val="00CB3AD7"/>
    <w:rsid w:val="00CB413D"/>
    <w:rsid w:val="00CB4B2B"/>
    <w:rsid w:val="00CB5798"/>
    <w:rsid w:val="00CB5D1F"/>
    <w:rsid w:val="00CB6AEC"/>
    <w:rsid w:val="00CB6F0E"/>
    <w:rsid w:val="00CB6FC2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5A9F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695"/>
    <w:rsid w:val="00CF6EDF"/>
    <w:rsid w:val="00CF78BA"/>
    <w:rsid w:val="00D00EE3"/>
    <w:rsid w:val="00D01F42"/>
    <w:rsid w:val="00D03872"/>
    <w:rsid w:val="00D05204"/>
    <w:rsid w:val="00D07417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0EBC"/>
    <w:rsid w:val="00D2202A"/>
    <w:rsid w:val="00D22C14"/>
    <w:rsid w:val="00D23808"/>
    <w:rsid w:val="00D24B7E"/>
    <w:rsid w:val="00D26831"/>
    <w:rsid w:val="00D308DC"/>
    <w:rsid w:val="00D31C95"/>
    <w:rsid w:val="00D32484"/>
    <w:rsid w:val="00D3338F"/>
    <w:rsid w:val="00D33510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2F42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4589"/>
    <w:rsid w:val="00D87468"/>
    <w:rsid w:val="00D87BA6"/>
    <w:rsid w:val="00D903B4"/>
    <w:rsid w:val="00D93E28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A742C"/>
    <w:rsid w:val="00DB04FE"/>
    <w:rsid w:val="00DB21A9"/>
    <w:rsid w:val="00DB249F"/>
    <w:rsid w:val="00DB2543"/>
    <w:rsid w:val="00DB4B4C"/>
    <w:rsid w:val="00DB4DB5"/>
    <w:rsid w:val="00DB64FE"/>
    <w:rsid w:val="00DB7F97"/>
    <w:rsid w:val="00DC09E3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23C8"/>
    <w:rsid w:val="00DE723E"/>
    <w:rsid w:val="00DE7D32"/>
    <w:rsid w:val="00DE7F9A"/>
    <w:rsid w:val="00DF0620"/>
    <w:rsid w:val="00DF0A82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00E"/>
    <w:rsid w:val="00E15836"/>
    <w:rsid w:val="00E1603F"/>
    <w:rsid w:val="00E1640E"/>
    <w:rsid w:val="00E17565"/>
    <w:rsid w:val="00E175F6"/>
    <w:rsid w:val="00E20A2F"/>
    <w:rsid w:val="00E22652"/>
    <w:rsid w:val="00E22FB9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EFD"/>
    <w:rsid w:val="00E35B3C"/>
    <w:rsid w:val="00E36910"/>
    <w:rsid w:val="00E377AE"/>
    <w:rsid w:val="00E379DB"/>
    <w:rsid w:val="00E37F3F"/>
    <w:rsid w:val="00E41006"/>
    <w:rsid w:val="00E41C3F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391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3DF0"/>
    <w:rsid w:val="00E842A9"/>
    <w:rsid w:val="00E84EE0"/>
    <w:rsid w:val="00E84FBF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4439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26DA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17DA"/>
    <w:rsid w:val="00ED21E5"/>
    <w:rsid w:val="00ED2C9C"/>
    <w:rsid w:val="00ED72B8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31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3F37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303"/>
    <w:rsid w:val="00F474E8"/>
    <w:rsid w:val="00F5112B"/>
    <w:rsid w:val="00F52B23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6934"/>
    <w:rsid w:val="00F76973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0C46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189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37A"/>
    <w:rsid w:val="00FD2746"/>
    <w:rsid w:val="00FD2A9F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55A6"/>
    <w:rsid w:val="00FF55FC"/>
    <w:rsid w:val="00FF56BC"/>
    <w:rsid w:val="00FF59BC"/>
    <w:rsid w:val="00FF6E0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7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7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480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21</cp:revision>
  <cp:lastPrinted>2023-10-05T08:27:00Z</cp:lastPrinted>
  <dcterms:created xsi:type="dcterms:W3CDTF">2024-04-10T13:09:00Z</dcterms:created>
  <dcterms:modified xsi:type="dcterms:W3CDTF">2024-04-12T13:46:00Z</dcterms:modified>
</cp:coreProperties>
</file>